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8" w:rsidRPr="00713133" w:rsidRDefault="00D43488" w:rsidP="00D43488">
      <w:pPr>
        <w:spacing w:before="9" w:line="180" w:lineRule="exact"/>
        <w:rPr>
          <w:sz w:val="19"/>
          <w:lang w:val="fr-FR"/>
        </w:rPr>
      </w:pPr>
    </w:p>
    <w:p w:rsidR="0038015B" w:rsidRDefault="0038015B" w:rsidP="0038015B">
      <w:pPr>
        <w:pStyle w:val="Titre2"/>
        <w:rPr>
          <w:rStyle w:val="Titre2Car"/>
          <w:b/>
          <w:bCs/>
          <w:i/>
          <w:iCs/>
        </w:rPr>
      </w:pPr>
      <w:bookmarkStart w:id="0" w:name="_ANNEXE_4b"/>
      <w:bookmarkStart w:id="1" w:name="_Toc957606"/>
      <w:bookmarkEnd w:id="0"/>
      <w:r w:rsidRPr="0088035D">
        <w:rPr>
          <w:rStyle w:val="Titre2Car"/>
          <w:b/>
          <w:bCs/>
          <w:i/>
          <w:iCs/>
        </w:rPr>
        <w:t>ANNEXE 6</w:t>
      </w:r>
      <w:r w:rsidRPr="00822B43">
        <w:rPr>
          <w:rStyle w:val="Titre2Car"/>
        </w:rPr>
        <w:t xml:space="preserve"> –</w:t>
      </w:r>
      <w:bookmarkEnd w:id="1"/>
      <w:r w:rsidRPr="00316A9E">
        <w:rPr>
          <w:rStyle w:val="Titre2Car"/>
        </w:rPr>
        <w:t xml:space="preserve"> </w:t>
      </w:r>
    </w:p>
    <w:p w:rsidR="0038015B" w:rsidRPr="00316A9E" w:rsidRDefault="0038015B" w:rsidP="0038015B">
      <w:pPr>
        <w:pStyle w:val="Titre2"/>
        <w:jc w:val="center"/>
        <w:rPr>
          <w:rStyle w:val="Titre2Car"/>
          <w:b/>
          <w:bCs/>
          <w:i/>
          <w:iCs/>
        </w:rPr>
      </w:pPr>
      <w:bookmarkStart w:id="2" w:name="_Toc957607"/>
      <w:r w:rsidRPr="00316A9E">
        <w:rPr>
          <w:rStyle w:val="Titre2Car"/>
        </w:rPr>
        <w:t>Modèle de déclaration de non influence</w:t>
      </w:r>
      <w:bookmarkEnd w:id="2"/>
    </w:p>
    <w:p w:rsidR="0038015B" w:rsidRPr="00316A9E" w:rsidRDefault="0038015B" w:rsidP="0038015B">
      <w:pPr>
        <w:rPr>
          <w:lang w:val="fr-FR"/>
        </w:rPr>
      </w:pPr>
    </w:p>
    <w:p w:rsidR="0038015B" w:rsidRPr="00713133" w:rsidRDefault="0038015B" w:rsidP="0038015B">
      <w:pPr>
        <w:spacing w:line="200" w:lineRule="exact"/>
        <w:rPr>
          <w:lang w:val="fr-FR"/>
        </w:rPr>
      </w:pPr>
      <w:bookmarkStart w:id="3" w:name="bookmark157"/>
      <w:bookmarkStart w:id="4" w:name="_Toc500766356"/>
    </w:p>
    <w:p w:rsidR="0038015B" w:rsidRPr="00713133" w:rsidRDefault="0038015B" w:rsidP="0038015B">
      <w:pPr>
        <w:spacing w:line="200" w:lineRule="exact"/>
        <w:rPr>
          <w:lang w:val="fr-FR"/>
        </w:rPr>
      </w:pPr>
    </w:p>
    <w:p w:rsidR="0038015B" w:rsidRPr="00316A9E" w:rsidRDefault="0038015B" w:rsidP="0038015B">
      <w:pPr>
        <w:tabs>
          <w:tab w:val="left" w:pos="6066"/>
          <w:tab w:val="left" w:pos="6186"/>
        </w:tabs>
        <w:ind w:left="2410" w:right="3234"/>
        <w:jc w:val="center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DECLARATION DE NON INFLUENCE</w:t>
      </w:r>
      <w:bookmarkEnd w:id="3"/>
      <w:bookmarkEnd w:id="4"/>
    </w:p>
    <w:p w:rsidR="0038015B" w:rsidRPr="00713133" w:rsidRDefault="0038015B" w:rsidP="0038015B">
      <w:pPr>
        <w:spacing w:line="200" w:lineRule="exact"/>
        <w:rPr>
          <w:lang w:val="fr-FR"/>
        </w:rPr>
      </w:pPr>
    </w:p>
    <w:p w:rsidR="0038015B" w:rsidRPr="00713133" w:rsidRDefault="0038015B" w:rsidP="0038015B">
      <w:pPr>
        <w:spacing w:before="18" w:line="240" w:lineRule="exact"/>
        <w:rPr>
          <w:sz w:val="24"/>
          <w:szCs w:val="24"/>
          <w:lang w:val="fr-FR"/>
        </w:rPr>
      </w:pP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tabs>
          <w:tab w:val="left" w:leader="dot" w:pos="3402"/>
        </w:tabs>
        <w:spacing w:before="0" w:after="0" w:line="456" w:lineRule="exact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Je soussigné,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ab/>
      </w: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tabs>
          <w:tab w:val="left" w:pos="0"/>
          <w:tab w:val="left" w:pos="3402"/>
        </w:tabs>
        <w:spacing w:before="0" w:after="378" w:line="456" w:lineRule="exact"/>
        <w:ind w:right="1"/>
        <w:jc w:val="left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(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i/>
          <w:iCs/>
          <w:sz w:val="22"/>
          <w:szCs w:val="22"/>
          <w:lang w:val="fr-FR"/>
        </w:rPr>
        <w:t>Nom, prénom et fonction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)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br/>
        <w:t>Agissant en qualité de …..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ab/>
      </w: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tabs>
          <w:tab w:val="left" w:leader="dot" w:pos="3402"/>
          <w:tab w:val="left" w:leader="dot" w:pos="8230"/>
        </w:tabs>
        <w:spacing w:before="0" w:after="0" w:line="509" w:lineRule="exact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Enregistrée au registre de commerce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ab/>
      </w: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tabs>
          <w:tab w:val="left" w:pos="3402"/>
          <w:tab w:val="left" w:leader="dot" w:pos="8230"/>
        </w:tabs>
        <w:spacing w:before="0" w:after="0" w:line="509" w:lineRule="exact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Faisant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élection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de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>domicile à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ab/>
        <w:t>….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ab/>
      </w: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spacing w:before="0" w:after="0" w:line="509" w:lineRule="exact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(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i/>
          <w:iCs/>
          <w:sz w:val="22"/>
          <w:szCs w:val="22"/>
          <w:lang w:val="fr-FR"/>
        </w:rPr>
        <w:t xml:space="preserve">Adresse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i/>
          <w:iCs/>
          <w:sz w:val="22"/>
          <w:szCs w:val="22"/>
          <w:lang w:val="fr-FR" w:bidi="en-US"/>
        </w:rPr>
        <w:t>complète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>)</w:t>
      </w: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spacing w:before="0" w:after="153" w:line="403" w:lineRule="exact"/>
        <w:ind w:right="1"/>
        <w:rPr>
          <w:rFonts w:ascii="Arial" w:hAnsi="Arial" w:cs="Arial"/>
          <w:sz w:val="22"/>
          <w:szCs w:val="22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Après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avoir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pris connaissance de la préqualification relative à l’exploitation et la gestion de l’infrastructure de traitement des déchets ménagers et assimilés d</w:t>
      </w:r>
      <w:r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u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 </w:t>
      </w:r>
      <w:r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G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ouvernorat de Gabès, lancé par l’ANGED,</w:t>
      </w:r>
      <w:r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Confirme n'avoir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pas fait,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et m'engage de ne pas faire,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par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moi-même ou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par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personne interposée, des promesses, des dons ou des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présents,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en vue d'influencer sur les différentes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procédures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de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 xml:space="preserve">conclusion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 xml:space="preserve">du contrat et des étapes de sa </w:t>
      </w: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 w:bidi="en-US"/>
        </w:rPr>
        <w:t>réalisation.</w:t>
      </w:r>
    </w:p>
    <w:p w:rsidR="0038015B" w:rsidRPr="00713133" w:rsidRDefault="0038015B" w:rsidP="0038015B">
      <w:pPr>
        <w:spacing w:line="200" w:lineRule="exact"/>
        <w:rPr>
          <w:lang w:val="fr-FR"/>
        </w:rPr>
      </w:pPr>
    </w:p>
    <w:p w:rsidR="0038015B" w:rsidRPr="00713133" w:rsidRDefault="0038015B" w:rsidP="0038015B">
      <w:pPr>
        <w:spacing w:line="200" w:lineRule="exact"/>
        <w:rPr>
          <w:lang w:val="fr-FR"/>
        </w:rPr>
      </w:pPr>
    </w:p>
    <w:p w:rsidR="0038015B" w:rsidRPr="00713133" w:rsidRDefault="0038015B" w:rsidP="0038015B">
      <w:pPr>
        <w:spacing w:line="200" w:lineRule="exact"/>
        <w:rPr>
          <w:lang w:val="fr-FR"/>
        </w:rPr>
      </w:pPr>
    </w:p>
    <w:p w:rsidR="0038015B" w:rsidRPr="00713133" w:rsidRDefault="0038015B" w:rsidP="0038015B">
      <w:pPr>
        <w:spacing w:before="18" w:line="200" w:lineRule="exact"/>
        <w:rPr>
          <w:lang w:val="fr-FR"/>
        </w:rPr>
      </w:pPr>
    </w:p>
    <w:p w:rsidR="0038015B" w:rsidRPr="00441A8F" w:rsidRDefault="0038015B" w:rsidP="0038015B">
      <w:pPr>
        <w:pStyle w:val="MSGENFONTSTYLENAMETEMPLATEROLENUMBERMSGENFONTSTYLENAMEBYROLETEXT110"/>
        <w:shd w:val="clear" w:color="auto" w:fill="auto"/>
        <w:spacing w:before="0" w:after="0" w:line="509" w:lineRule="exact"/>
        <w:ind w:left="4260" w:hanging="7"/>
        <w:jc w:val="left"/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</w:pPr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Fait à [</w:t>
      </w:r>
      <w:proofErr w:type="gramStart"/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… ]</w:t>
      </w:r>
      <w:proofErr w:type="gramEnd"/>
      <w:r w:rsidRPr="00441A8F">
        <w:rPr>
          <w:rStyle w:val="MSGENFONTSTYLENAMETEMPLATEROLENUMBERMSGENFONTSTYLENAMEBYROLETEXT11MSGENFONTSTYLEMODIFERSPACING0"/>
          <w:rFonts w:ascii="Arial" w:eastAsiaTheme="minorHAnsi" w:hAnsi="Arial" w:cs="Arial"/>
          <w:sz w:val="22"/>
          <w:szCs w:val="22"/>
          <w:lang w:val="fr-FR"/>
        </w:rPr>
        <w:t>, le [….]</w:t>
      </w:r>
    </w:p>
    <w:p w:rsidR="001C29B1" w:rsidRPr="0038015B" w:rsidRDefault="0038015B" w:rsidP="0038015B">
      <w:pPr>
        <w:ind w:left="4260" w:right="1297" w:hanging="7"/>
        <w:rPr>
          <w:rFonts w:ascii="Arial" w:eastAsia="Arial" w:hAnsi="Arial" w:cs="Arial"/>
          <w:b/>
          <w:bCs/>
          <w:sz w:val="22"/>
          <w:szCs w:val="22"/>
          <w:lang w:val="fr-FR"/>
        </w:rPr>
      </w:pPr>
      <w:bookmarkStart w:id="5" w:name="_GoBack"/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/>
        </w:rPr>
        <w:t xml:space="preserve">Le soumissionnaire ou (le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 w:bidi="en-US"/>
        </w:rPr>
        <w:t xml:space="preserve">chef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/>
        </w:rPr>
        <w:t xml:space="preserve">de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 w:bidi="en-US"/>
        </w:rPr>
        <w:t xml:space="preserve">file)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/>
        </w:rPr>
        <w:t xml:space="preserve">(Nom et prénom, qualité du signataire,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 w:bidi="en-US"/>
        </w:rPr>
        <w:t xml:space="preserve">Signature, date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/>
        </w:rPr>
        <w:t xml:space="preserve">et </w:t>
      </w:r>
      <w:r w:rsidRPr="0038015B">
        <w:rPr>
          <w:rStyle w:val="MSGENFONTSTYLENAMETEMPLATEROLENUMBERMSGENFONTSTYLENAMEBYROLETEXT11MSGENFONTSTYLEMODIFERSPACING0"/>
          <w:rFonts w:ascii="Arial" w:eastAsiaTheme="minorHAnsi" w:hAnsi="Arial" w:cs="Arial"/>
          <w:b w:val="0"/>
          <w:bCs w:val="0"/>
          <w:sz w:val="20"/>
          <w:szCs w:val="20"/>
          <w:lang w:val="fr-FR" w:bidi="en-US"/>
        </w:rPr>
        <w:t>cachet)</w:t>
      </w:r>
    </w:p>
    <w:bookmarkEnd w:id="5"/>
    <w:p w:rsidR="001C29B1" w:rsidRPr="001C29B1" w:rsidRDefault="001C29B1" w:rsidP="001C29B1">
      <w:pPr>
        <w:rPr>
          <w:rFonts w:ascii="Arial" w:eastAsia="Arial" w:hAnsi="Arial" w:cs="Arial"/>
          <w:sz w:val="22"/>
          <w:szCs w:val="22"/>
          <w:lang w:val="fr-FR"/>
        </w:rPr>
      </w:pPr>
    </w:p>
    <w:p w:rsidR="001C29B1" w:rsidRPr="001C29B1" w:rsidRDefault="001C29B1" w:rsidP="001C29B1">
      <w:pPr>
        <w:rPr>
          <w:rFonts w:ascii="Arial" w:eastAsia="Arial" w:hAnsi="Arial" w:cs="Arial"/>
          <w:sz w:val="22"/>
          <w:szCs w:val="22"/>
          <w:lang w:val="fr-FR"/>
        </w:rPr>
      </w:pPr>
    </w:p>
    <w:sectPr w:rsidR="001C29B1" w:rsidRPr="001C29B1" w:rsidSect="003801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38" w:rsidRDefault="00674038" w:rsidP="00D43488">
      <w:r>
        <w:separator/>
      </w:r>
    </w:p>
  </w:endnote>
  <w:endnote w:type="continuationSeparator" w:id="0">
    <w:p w:rsidR="00674038" w:rsidRDefault="00674038" w:rsidP="00D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062028"/>
      <w:docPartObj>
        <w:docPartGallery w:val="Page Numbers (Bottom of Page)"/>
        <w:docPartUnique/>
      </w:docPartObj>
    </w:sdtPr>
    <w:sdtContent>
      <w:p w:rsidR="00D43488" w:rsidRDefault="00D43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5B">
          <w:rPr>
            <w:noProof/>
          </w:rPr>
          <w:t>31</w:t>
        </w:r>
        <w:r>
          <w:fldChar w:fldCharType="end"/>
        </w:r>
      </w:p>
    </w:sdtContent>
  </w:sdt>
  <w:p w:rsidR="00D43488" w:rsidRDefault="00D434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8947B" wp14:editId="5B14F033">
              <wp:simplePos x="0" y="0"/>
              <wp:positionH relativeFrom="page">
                <wp:posOffset>850900</wp:posOffset>
              </wp:positionH>
              <wp:positionV relativeFrom="page">
                <wp:posOffset>10085705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488" w:rsidRPr="00713133" w:rsidRDefault="00D43488" w:rsidP="00D43488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94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pt;margin-top:794.1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AH3kGm3wAAAA0BAAAP&#10;AAAAAAAAAAAAAAAAAAgFAABkcnMvZG93bnJldi54bWxQSwUGAAAAAAQABADzAAAAFAYAAAAA&#10;" filled="f" stroked="f">
              <v:textbox inset="0,0,0,0">
                <w:txbxContent>
                  <w:p w:rsidR="00D43488" w:rsidRPr="00713133" w:rsidRDefault="00D43488" w:rsidP="00D43488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38" w:rsidRDefault="00674038" w:rsidP="00D43488">
      <w:r>
        <w:separator/>
      </w:r>
    </w:p>
  </w:footnote>
  <w:footnote w:type="continuationSeparator" w:id="0">
    <w:p w:rsidR="00674038" w:rsidRDefault="00674038" w:rsidP="00D4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8" w:rsidRDefault="00D43488" w:rsidP="00D43488">
    <w:pPr>
      <w:pStyle w:val="En-tte"/>
      <w:spacing w:line="276" w:lineRule="auto"/>
      <w:rPr>
        <w:rFonts w:ascii="Arial" w:hAnsi="Arial" w:cs="Arial"/>
        <w:sz w:val="22"/>
        <w:szCs w:val="22"/>
      </w:rPr>
    </w:pPr>
    <w:r w:rsidRPr="00AB75F2">
      <w:rPr>
        <w:rFonts w:ascii="Arial" w:hAnsi="Arial" w:cs="Arial"/>
        <w:sz w:val="22"/>
        <w:szCs w:val="22"/>
      </w:rPr>
      <w:t xml:space="preserve">Dossier de Préqualification Contrat de DBO pour </w:t>
    </w:r>
    <w:r>
      <w:rPr>
        <w:rFonts w:ascii="Arial" w:hAnsi="Arial" w:cs="Arial"/>
        <w:sz w:val="22"/>
        <w:szCs w:val="22"/>
      </w:rPr>
      <w:t>le G</w:t>
    </w:r>
    <w:r w:rsidRPr="00AB75F2">
      <w:rPr>
        <w:rFonts w:ascii="Arial" w:hAnsi="Arial" w:cs="Arial"/>
        <w:sz w:val="22"/>
        <w:szCs w:val="22"/>
      </w:rPr>
      <w:t>ouvernorat de Gabès</w:t>
    </w:r>
  </w:p>
  <w:p w:rsidR="00D43488" w:rsidRDefault="00D434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3782D"/>
    <w:multiLevelType w:val="hybridMultilevel"/>
    <w:tmpl w:val="501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FC4"/>
    <w:multiLevelType w:val="hybridMultilevel"/>
    <w:tmpl w:val="1D082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AD3"/>
    <w:multiLevelType w:val="hybridMultilevel"/>
    <w:tmpl w:val="F7ECCF76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5B"/>
    <w:multiLevelType w:val="hybridMultilevel"/>
    <w:tmpl w:val="4AA4D50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1B27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165B4F4D"/>
    <w:multiLevelType w:val="hybridMultilevel"/>
    <w:tmpl w:val="1428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B56"/>
    <w:multiLevelType w:val="hybridMultilevel"/>
    <w:tmpl w:val="48881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35DA"/>
    <w:multiLevelType w:val="hybridMultilevel"/>
    <w:tmpl w:val="92E84BE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90768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CF"/>
    <w:multiLevelType w:val="hybridMultilevel"/>
    <w:tmpl w:val="1DACC9CA"/>
    <w:lvl w:ilvl="0" w:tplc="30CA4186">
      <w:start w:val="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637D6E"/>
    <w:multiLevelType w:val="hybridMultilevel"/>
    <w:tmpl w:val="91E20DC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554DE"/>
    <w:multiLevelType w:val="hybridMultilevel"/>
    <w:tmpl w:val="052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BD1"/>
    <w:multiLevelType w:val="hybridMultilevel"/>
    <w:tmpl w:val="1EA27D34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E6D"/>
    <w:multiLevelType w:val="hybridMultilevel"/>
    <w:tmpl w:val="14FC5A7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57"/>
    <w:multiLevelType w:val="hybridMultilevel"/>
    <w:tmpl w:val="0B92410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9F9"/>
    <w:multiLevelType w:val="hybridMultilevel"/>
    <w:tmpl w:val="9D822EE0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E7F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12BB"/>
    <w:multiLevelType w:val="hybridMultilevel"/>
    <w:tmpl w:val="19926CA8"/>
    <w:lvl w:ilvl="0" w:tplc="C88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3BA"/>
    <w:multiLevelType w:val="hybridMultilevel"/>
    <w:tmpl w:val="0184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D7"/>
    <w:multiLevelType w:val="hybridMultilevel"/>
    <w:tmpl w:val="F03CB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68FE"/>
    <w:multiLevelType w:val="hybridMultilevel"/>
    <w:tmpl w:val="3D765CC0"/>
    <w:lvl w:ilvl="0" w:tplc="0407001B">
      <w:start w:val="1"/>
      <w:numFmt w:val="lowerRoman"/>
      <w:lvlText w:val="%1."/>
      <w:lvlJc w:val="righ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528F1174"/>
    <w:multiLevelType w:val="singleLevel"/>
    <w:tmpl w:val="EE7A8296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6A6158"/>
    <w:multiLevelType w:val="hybridMultilevel"/>
    <w:tmpl w:val="9D0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51E6"/>
    <w:multiLevelType w:val="hybridMultilevel"/>
    <w:tmpl w:val="55FAD6A8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69300B4"/>
    <w:multiLevelType w:val="hybridMultilevel"/>
    <w:tmpl w:val="02EC6E04"/>
    <w:lvl w:ilvl="0" w:tplc="3380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5DC6"/>
    <w:multiLevelType w:val="hybridMultilevel"/>
    <w:tmpl w:val="8A487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7F71"/>
    <w:multiLevelType w:val="hybridMultilevel"/>
    <w:tmpl w:val="79B222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5ED"/>
    <w:multiLevelType w:val="hybridMultilevel"/>
    <w:tmpl w:val="9E2C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044"/>
    <w:multiLevelType w:val="hybridMultilevel"/>
    <w:tmpl w:val="183ADA6E"/>
    <w:lvl w:ilvl="0" w:tplc="5DC24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FA6"/>
    <w:multiLevelType w:val="hybridMultilevel"/>
    <w:tmpl w:val="8E2460A2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0CA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691D475E"/>
    <w:multiLevelType w:val="hybridMultilevel"/>
    <w:tmpl w:val="39EC6EBA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AD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 w15:restartNumberingAfterBreak="0">
    <w:nsid w:val="6F6A74E8"/>
    <w:multiLevelType w:val="multilevel"/>
    <w:tmpl w:val="FA6A6B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665786"/>
    <w:multiLevelType w:val="hybridMultilevel"/>
    <w:tmpl w:val="33E2E242"/>
    <w:lvl w:ilvl="0" w:tplc="2CD0B3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66B"/>
    <w:multiLevelType w:val="hybridMultilevel"/>
    <w:tmpl w:val="A7088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2F5"/>
    <w:multiLevelType w:val="hybridMultilevel"/>
    <w:tmpl w:val="9F201D92"/>
    <w:lvl w:ilvl="0" w:tplc="A4000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7919"/>
    <w:multiLevelType w:val="hybridMultilevel"/>
    <w:tmpl w:val="D5E8C248"/>
    <w:lvl w:ilvl="0" w:tplc="977850A2">
      <w:start w:val="7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7CCC5EC6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FBC"/>
    <w:multiLevelType w:val="hybridMultilevel"/>
    <w:tmpl w:val="083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0"/>
  </w:num>
  <w:num w:numId="5">
    <w:abstractNumId w:val="23"/>
  </w:num>
  <w:num w:numId="6">
    <w:abstractNumId w:val="3"/>
  </w:num>
  <w:num w:numId="7">
    <w:abstractNumId w:val="31"/>
  </w:num>
  <w:num w:numId="8">
    <w:abstractNumId w:val="19"/>
  </w:num>
  <w:num w:numId="9">
    <w:abstractNumId w:val="39"/>
  </w:num>
  <w:num w:numId="10">
    <w:abstractNumId w:val="37"/>
  </w:num>
  <w:num w:numId="11">
    <w:abstractNumId w:val="29"/>
  </w:num>
  <w:num w:numId="12">
    <w:abstractNumId w:val="32"/>
  </w:num>
  <w:num w:numId="13">
    <w:abstractNumId w:val="5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7"/>
  </w:num>
  <w:num w:numId="23">
    <w:abstractNumId w:val="30"/>
  </w:num>
  <w:num w:numId="24">
    <w:abstractNumId w:val="40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27"/>
  </w:num>
  <w:num w:numId="30">
    <w:abstractNumId w:val="26"/>
  </w:num>
  <w:num w:numId="31">
    <w:abstractNumId w:val="25"/>
  </w:num>
  <w:num w:numId="32">
    <w:abstractNumId w:val="28"/>
  </w:num>
  <w:num w:numId="33">
    <w:abstractNumId w:val="10"/>
  </w:num>
  <w:num w:numId="34">
    <w:abstractNumId w:val="2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4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8"/>
    <w:rsid w:val="001C29B1"/>
    <w:rsid w:val="0038015B"/>
    <w:rsid w:val="00674038"/>
    <w:rsid w:val="006E11C8"/>
    <w:rsid w:val="006F13C9"/>
    <w:rsid w:val="00D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790D"/>
  <w15:chartTrackingRefBased/>
  <w15:docId w15:val="{2A90E39B-9F23-48A7-991B-D4C474D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D4348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43488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D4348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348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348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34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48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48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48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48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D43488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4348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4348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4348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D434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4348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4348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43488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rsid w:val="00D43488"/>
    <w:pPr>
      <w:tabs>
        <w:tab w:val="center" w:pos="4536"/>
        <w:tab w:val="right" w:pos="9072"/>
      </w:tabs>
    </w:pPr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D43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43488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43488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D43488"/>
    <w:pPr>
      <w:jc w:val="both"/>
    </w:pPr>
    <w:rPr>
      <w:sz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Lienhypertexte">
    <w:name w:val="Hyperlink"/>
    <w:uiPriority w:val="99"/>
    <w:rsid w:val="00D4348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3488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rsid w:val="00D434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43488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434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434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lorfulShading-Accent11">
    <w:name w:val="Colorful Shading - Acc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Schattierung-Akzent11">
    <w:name w:val="Farbige Schattierung - Akz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Liste-Akzent11">
    <w:name w:val="Farbige Liste - Akzent 11"/>
    <w:aliases w:val="Puces,References,- List tir,liste 1,puce 1,Liste couleur - Accent 11"/>
    <w:basedOn w:val="Normal"/>
    <w:link w:val="FarbigeListe-Akzent1Zchn"/>
    <w:uiPriority w:val="34"/>
    <w:qFormat/>
    <w:rsid w:val="00D43488"/>
    <w:pPr>
      <w:ind w:left="708"/>
    </w:pPr>
    <w:rPr>
      <w:lang w:val="fr-FR" w:eastAsia="fr-FR"/>
    </w:rPr>
  </w:style>
  <w:style w:type="character" w:customStyle="1" w:styleId="FarbigeListe-Akzent1Zchn">
    <w:name w:val="Farbige Liste - Akzent 1 Zchn"/>
    <w:aliases w:val="Puces Zchn,References Zchn,- List tir Zchn,liste 1 Zchn,puce 1 Zchn"/>
    <w:link w:val="FarbigeListe-Akzent11"/>
    <w:uiPriority w:val="34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G-Numberl0">
    <w:name w:val="CG-Number l"/>
    <w:aliases w:val="n4"/>
    <w:basedOn w:val="Normal"/>
    <w:rsid w:val="00D43488"/>
    <w:pPr>
      <w:numPr>
        <w:numId w:val="3"/>
      </w:numPr>
    </w:pPr>
    <w:rPr>
      <w:sz w:val="24"/>
    </w:rPr>
  </w:style>
  <w:style w:type="character" w:styleId="Lienhypertextesuivivisit">
    <w:name w:val="FollowedHyperlink"/>
    <w:rsid w:val="00D43488"/>
    <w:rPr>
      <w:color w:val="800080"/>
      <w:u w:val="single"/>
    </w:rPr>
  </w:style>
  <w:style w:type="paragraph" w:customStyle="1" w:styleId="CG-NumberL">
    <w:name w:val="CG-Number L"/>
    <w:aliases w:val="n2"/>
    <w:basedOn w:val="Normal"/>
    <w:rsid w:val="00D43488"/>
    <w:pPr>
      <w:numPr>
        <w:numId w:val="4"/>
      </w:numPr>
    </w:pPr>
    <w:rPr>
      <w:sz w:val="24"/>
    </w:rPr>
  </w:style>
  <w:style w:type="paragraph" w:customStyle="1" w:styleId="MemoHeading">
    <w:name w:val="Memo Heading"/>
    <w:basedOn w:val="Corpsdetexte"/>
    <w:next w:val="Corpsdetexte"/>
    <w:semiHidden/>
    <w:qFormat/>
    <w:rsid w:val="00D43488"/>
  </w:style>
  <w:style w:type="paragraph" w:customStyle="1" w:styleId="CG-SingleSp">
    <w:name w:val="CG-Single Sp"/>
    <w:aliases w:val="s1"/>
    <w:basedOn w:val="Normal"/>
    <w:rsid w:val="00D43488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D43488"/>
    <w:pPr>
      <w:ind w:left="708"/>
    </w:pPr>
    <w:rPr>
      <w:lang w:val="fr-FR" w:eastAsia="fr-FR"/>
    </w:rPr>
  </w:style>
  <w:style w:type="table" w:styleId="Grilledutableau">
    <w:name w:val="Table Grid"/>
    <w:aliases w:val="GT0"/>
    <w:basedOn w:val="TableauNormal"/>
    <w:uiPriority w:val="59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3488"/>
    <w:pPr>
      <w:tabs>
        <w:tab w:val="left" w:pos="440"/>
        <w:tab w:val="right" w:leader="dot" w:pos="9290"/>
      </w:tabs>
    </w:pPr>
    <w:rPr>
      <w:rFonts w:ascii="Arial" w:hAnsi="Arial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43488"/>
    <w:pPr>
      <w:ind w:left="200"/>
    </w:pPr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43488"/>
    <w:pPr>
      <w:widowControl w:val="0"/>
    </w:pPr>
    <w:rPr>
      <w:rFonts w:ascii="Calibri" w:eastAsia="Calibri" w:hAnsi="Calibri"/>
    </w:rPr>
  </w:style>
  <w:style w:type="character" w:customStyle="1" w:styleId="NotedebasdepageCar">
    <w:name w:val="Note de bas de page Car"/>
    <w:basedOn w:val="Policepardfaut"/>
    <w:link w:val="Notedebasdepage"/>
    <w:semiHidden/>
    <w:rsid w:val="00D43488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semiHidden/>
    <w:unhideWhenUsed/>
    <w:rsid w:val="00D43488"/>
    <w:rPr>
      <w:vertAlign w:val="superscript"/>
    </w:rPr>
  </w:style>
  <w:style w:type="character" w:customStyle="1" w:styleId="shorttext">
    <w:name w:val="short_text"/>
    <w:rsid w:val="00D4348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3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348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Listecouleur-Accent1Car">
    <w:name w:val="Liste couleur - Accent 1 Car"/>
    <w:aliases w:val="Puces Car,References Car,- List tir Car,liste 1 Car,puce 1 Car,Paragraphe de liste Car"/>
    <w:uiPriority w:val="34"/>
    <w:rsid w:val="00D43488"/>
  </w:style>
  <w:style w:type="paragraph" w:styleId="Lgende">
    <w:name w:val="caption"/>
    <w:basedOn w:val="Normal"/>
    <w:next w:val="Normal"/>
    <w:unhideWhenUsed/>
    <w:qFormat/>
    <w:rsid w:val="00D43488"/>
    <w:pPr>
      <w:spacing w:after="200"/>
    </w:pPr>
    <w:rPr>
      <w:b/>
      <w:bCs/>
      <w:color w:val="5B9BD5" w:themeColor="accent1"/>
      <w:sz w:val="18"/>
      <w:szCs w:val="18"/>
      <w:lang w:val="fr-FR" w:eastAsia="fr-FR"/>
    </w:rPr>
  </w:style>
  <w:style w:type="paragraph" w:customStyle="1" w:styleId="0Corpsdetexte">
    <w:name w:val="0Corps de texte"/>
    <w:basedOn w:val="Corpsdetexte"/>
    <w:link w:val="0CorpsdetexteCar"/>
    <w:qFormat/>
    <w:rsid w:val="00D43488"/>
    <w:pPr>
      <w:tabs>
        <w:tab w:val="right" w:leader="underscore" w:pos="8789"/>
      </w:tabs>
      <w:spacing w:before="200"/>
      <w:jc w:val="both"/>
    </w:pPr>
    <w:rPr>
      <w:rFonts w:ascii="Arial" w:hAnsi="Arial"/>
      <w:sz w:val="20"/>
      <w:szCs w:val="24"/>
      <w:lang w:eastAsia="en-US"/>
    </w:rPr>
  </w:style>
  <w:style w:type="character" w:customStyle="1" w:styleId="0CorpsdetexteCar">
    <w:name w:val="0Corps de texte Car"/>
    <w:link w:val="0Corpsdetexte"/>
    <w:rsid w:val="00D43488"/>
    <w:rPr>
      <w:rFonts w:ascii="Arial" w:eastAsia="Times New Roman" w:hAnsi="Arial" w:cs="Times New Roman"/>
      <w:sz w:val="20"/>
      <w:szCs w:val="24"/>
    </w:rPr>
  </w:style>
  <w:style w:type="paragraph" w:customStyle="1" w:styleId="Corpsdetexte6">
    <w:name w:val="Corps de texte 6"/>
    <w:basedOn w:val="Normal"/>
    <w:rsid w:val="00D43488"/>
    <w:pPr>
      <w:ind w:left="2552"/>
      <w:jc w:val="both"/>
    </w:pPr>
    <w:rPr>
      <w:rFonts w:ascii="Arial" w:hAnsi="Arial"/>
      <w:lang w:val="fr-FR" w:eastAsia="fr-FR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sid w:val="00D43488"/>
    <w:rPr>
      <w:b/>
      <w:bCs/>
      <w:sz w:val="28"/>
      <w:szCs w:val="28"/>
      <w:shd w:val="clear" w:color="auto" w:fill="FFFFFF"/>
      <w:lang w:bidi="de-D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43488"/>
    <w:pPr>
      <w:widowControl w:val="0"/>
      <w:shd w:val="clear" w:color="auto" w:fill="FFFFFF"/>
      <w:spacing w:before="300" w:after="20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fr-FR" w:bidi="de-D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Policepardfaut"/>
    <w:link w:val="MSGENFONTSTYLENAMETEMPLATEROLENUMBERMSGENFONTSTYLENAMEBYROLETEXT110"/>
    <w:rsid w:val="00D43488"/>
    <w:rPr>
      <w:b/>
      <w:bCs/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D43488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lang w:val="fr-FR"/>
    </w:rPr>
  </w:style>
  <w:style w:type="character" w:customStyle="1" w:styleId="MSGENFONTSTYLENAMETEMPLATEROLENUMBERMSGENFONTSTYLENAMEBYROLETEXT11MSGENFONTSTYLEMODIFERSPACING0">
    <w:name w:val="MSG_EN_FONT_STYLE_NAME_TEMPLATE_ROLE_NUMBER MSG_EN_FONT_STYLE_NAME_BY_ROLE_TEXT 11 + MSG_EN_FONT_STYLE_MODIFER_SPACING 0"/>
    <w:basedOn w:val="MSGENFONTSTYLENAMETEMPLATEROLENUMBERMSGENFONTSTYLENAMEBYROLETEXT11"/>
    <w:rsid w:val="00D43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character" w:styleId="Textedelespacerserv">
    <w:name w:val="Placeholder Text"/>
    <w:basedOn w:val="Policepardfaut"/>
    <w:unhideWhenUsed/>
    <w:rsid w:val="00D43488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3488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348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34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348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34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frenceple">
    <w:name w:val="Subtle Reference"/>
    <w:basedOn w:val="Policepardfaut"/>
    <w:uiPriority w:val="31"/>
    <w:qFormat/>
    <w:rsid w:val="00D43488"/>
    <w:rPr>
      <w:smallCaps/>
      <w:color w:val="5A5A5A" w:themeColor="text1" w:themeTint="A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3488"/>
  </w:style>
  <w:style w:type="paragraph" w:styleId="TM3">
    <w:name w:val="toc 3"/>
    <w:basedOn w:val="Normal"/>
    <w:next w:val="Normal"/>
    <w:autoRedefine/>
    <w:uiPriority w:val="39"/>
    <w:unhideWhenUsed/>
    <w:rsid w:val="00D4348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434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434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434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434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434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434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fault">
    <w:name w:val="Default"/>
    <w:rsid w:val="00D434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2</cp:revision>
  <dcterms:created xsi:type="dcterms:W3CDTF">2019-02-15T09:04:00Z</dcterms:created>
  <dcterms:modified xsi:type="dcterms:W3CDTF">2019-02-15T09:04:00Z</dcterms:modified>
</cp:coreProperties>
</file>